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2BB3BF" Type="http://schemas.openxmlformats.org/officeDocument/2006/relationships/officeDocument" Target="/word/document.xml" /><Relationship Id="coreR7A2BB3B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SOIL FERTILITY II (IN ORGANIC FERTILIZERS)</w:t>
      </w:r>
    </w:p>
    <w:p>
      <w:pPr>
        <w:jc w:val="center"/>
        <w:rPr>
          <w:b w:val="1"/>
          <w:u w:val="single"/>
        </w:rPr>
      </w:pPr>
    </w:p>
    <w:p>
      <w:r>
        <w:t xml:space="preserve">1. </w:t>
        <w:tab/>
        <w:t xml:space="preserve">four advantages of applying lime in clay soil </w:t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Lower soil acidity</w:t>
      </w:r>
    </w:p>
    <w:p>
      <w:pPr>
        <w:numPr>
          <w:ilvl w:val="0"/>
          <w:numId w:val="2"/>
        </w:numPr>
      </w:pPr>
      <w:r>
        <w:t>Increase calcium content</w:t>
      </w:r>
    </w:p>
    <w:p>
      <w:pPr>
        <w:numPr>
          <w:ilvl w:val="0"/>
          <w:numId w:val="2"/>
        </w:numPr>
      </w:pPr>
      <w:r>
        <w:t>Hastens decomposition of organic matter</w:t>
      </w:r>
    </w:p>
    <w:p>
      <w:pPr>
        <w:numPr>
          <w:ilvl w:val="0"/>
          <w:numId w:val="2"/>
        </w:numPr>
      </w:pPr>
      <w:r>
        <w:t>Improve soil structure/ improve drainage</w:t>
      </w:r>
    </w:p>
    <w:p>
      <w:pPr>
        <w:numPr>
          <w:ilvl w:val="0"/>
          <w:numId w:val="2"/>
        </w:numPr>
      </w:pPr>
      <w:r>
        <w:t xml:space="preserve">Facilitates availability and absorption of nitrogen and phosphorous </w:t>
      </w:r>
    </w:p>
    <w:p>
      <w:pPr>
        <w:numPr>
          <w:ilvl w:val="0"/>
          <w:numId w:val="2"/>
        </w:numPr>
      </w:pPr>
      <w:r>
        <w:t>Improve legume nodulation and nitrogen fixation</w:t>
      </w:r>
    </w:p>
    <w:p>
      <w:pPr>
        <w:ind w:firstLine="720"/>
      </w:pPr>
      <w:r>
        <w:t>Increase multiplication of micro- organisms</w:t>
      </w:r>
    </w:p>
    <w:p>
      <w:r>
        <w:t>2.</w:t>
        <w:tab/>
        <w:t>a) i) Sulphur- SO</w:t>
      </w:r>
      <w:r>
        <w:rPr>
          <w:rFonts w:ascii="Lucida Sans Unicode" w:hAnsi="Lucida Sans Unicode"/>
        </w:rPr>
        <w:t>₄²⁻,</w:t>
      </w:r>
      <w:r>
        <w:t>SO</w:t>
      </w:r>
      <w:r>
        <w:rPr>
          <w:rFonts w:ascii="Lucida Sans Unicode" w:hAnsi="Lucida Sans Unicode"/>
        </w:rPr>
        <w:t>₂</w:t>
      </w:r>
    </w:p>
    <w:p>
      <w:pPr>
        <w:ind w:left="720"/>
      </w:pPr>
      <w:r>
        <w:t xml:space="preserve">  ii) Nitrogen-NO</w:t>
      </w:r>
      <w:r>
        <w:rPr>
          <w:rFonts w:ascii="Lucida Sans Unicode" w:hAnsi="Lucida Sans Unicode"/>
        </w:rPr>
        <w:t>₃⁻,</w:t>
      </w:r>
      <w:r>
        <w:t>NH</w:t>
      </w:r>
      <w:r>
        <w:rPr>
          <w:rFonts w:ascii="Lucida Sans Unicode" w:hAnsi="Lucida Sans Unicode"/>
        </w:rPr>
        <w:t>₄</w:t>
      </w:r>
    </w:p>
    <w:p>
      <w:pPr>
        <w:ind w:left="720"/>
      </w:pPr>
      <w:r>
        <w:t xml:space="preserve">  iii) Carbon-CO</w:t>
      </w:r>
      <w:r>
        <w:rPr>
          <w:rFonts w:ascii="Lucida Sans Unicode" w:hAnsi="Lucida Sans Unicode"/>
        </w:rPr>
        <w:t>₂</w:t>
      </w:r>
    </w:p>
    <w:p>
      <w:pPr>
        <w:ind w:left="720"/>
      </w:pPr>
      <w:r>
        <w:t xml:space="preserve">  iv) Magnesium-mg</w:t>
      </w:r>
      <w:r>
        <w:rPr>
          <w:rFonts w:ascii="Lucida Sans Unicode" w:hAnsi="Lucida Sans Unicode"/>
        </w:rPr>
        <w:t>²⁺</w:t>
      </w:r>
    </w:p>
    <w:p>
      <w:pPr>
        <w:ind w:left="720"/>
      </w:pPr>
      <w:r>
        <w:t>b) three effects of nitrogen to plants (1 1/2mks)</w:t>
      </w:r>
    </w:p>
    <w:p>
      <w:pPr>
        <w:numPr>
          <w:ilvl w:val="0"/>
          <w:numId w:val="3"/>
        </w:numPr>
        <w:tabs>
          <w:tab w:val="clear" w:pos="720" w:leader="none"/>
        </w:tabs>
        <w:ind w:left="1440"/>
      </w:pPr>
      <w:r>
        <w:t>delayed maturity</w:t>
      </w:r>
    </w:p>
    <w:p>
      <w:pPr>
        <w:numPr>
          <w:ilvl w:val="0"/>
          <w:numId w:val="3"/>
        </w:numPr>
        <w:tabs>
          <w:tab w:val="clear" w:pos="720" w:leader="none"/>
        </w:tabs>
        <w:ind w:left="1440"/>
      </w:pPr>
      <w:r>
        <w:t>excessive succulence</w:t>
      </w:r>
    </w:p>
    <w:p>
      <w:pPr>
        <w:numPr>
          <w:ilvl w:val="0"/>
          <w:numId w:val="3"/>
        </w:numPr>
        <w:tabs>
          <w:tab w:val="clear" w:pos="720" w:leader="none"/>
        </w:tabs>
        <w:ind w:left="1440"/>
      </w:pPr>
      <w:r>
        <w:t xml:space="preserve">excessive  vegetative growth</w:t>
      </w:r>
    </w:p>
    <w:p>
      <w:pPr>
        <w:numPr>
          <w:ilvl w:val="0"/>
          <w:numId w:val="3"/>
        </w:numPr>
        <w:tabs>
          <w:tab w:val="clear" w:pos="720" w:leader="none"/>
        </w:tabs>
        <w:ind w:left="1440"/>
      </w:pPr>
      <w:r>
        <w:t>weak stems</w:t>
      </w:r>
    </w:p>
    <w:p>
      <w:pPr>
        <w:numPr>
          <w:ilvl w:val="0"/>
          <w:numId w:val="3"/>
        </w:numPr>
        <w:tabs>
          <w:tab w:val="clear" w:pos="720" w:leader="none"/>
        </w:tabs>
        <w:ind w:left="1440"/>
      </w:pPr>
      <w:r>
        <w:t>lodging</w:t>
      </w:r>
    </w:p>
    <w:p>
      <w:pPr>
        <w:ind w:hanging="720" w:left="720"/>
      </w:pPr>
      <w:r>
        <w:t>3.</w:t>
        <w:tab/>
        <w:t xml:space="preserve">a) The quality of sulphate ammonia fertilizer the farmer will need for 10 hectares </w:t>
        <w:tab/>
        <w:tab/>
        <w:t>(1mk)</w:t>
      </w:r>
    </w:p>
    <w:p>
      <w:pPr>
        <w:ind w:left="720"/>
      </w:pPr>
      <w:r>
        <w:t xml:space="preserve">100kg SA supplies   21kg N</w:t>
      </w:r>
    </w:p>
    <w:p>
      <w:pPr>
        <w:ind w:left="720"/>
      </w:pPr>
      <w:r>
        <w:t>1ha requires 150kg SA</w:t>
      </w:r>
    </w:p>
    <w:p>
      <w:pPr>
        <w:ind w:left="720"/>
      </w:pPr>
      <w:r>
        <w:t>10ha requires (150x10) kg SA</w:t>
      </w:r>
    </w:p>
    <w:p>
      <w:pPr>
        <w:ind w:left="720"/>
      </w:pPr>
      <w:r>
        <w:t xml:space="preserve">                       = 1500kg SA in 10ha</w:t>
      </w:r>
    </w:p>
    <w:p>
      <w:pPr>
        <w:ind w:left="720"/>
      </w:pPr>
      <w:r>
        <w:t xml:space="preserve">b) The number of 50kg bags of fertilizer he will purchase </w:t>
        <w:tab/>
        <w:tab/>
        <w:tab/>
        <w:tab/>
        <w:tab/>
        <w:t>(1mk)</w:t>
      </w:r>
    </w:p>
    <w:p>
      <w:pPr>
        <w:ind w:left="720"/>
      </w:pPr>
      <w:r>
        <w:t xml:space="preserve">       50kg fill 1 bag</w:t>
      </w:r>
    </w:p>
    <w:p>
      <w:pPr>
        <w:numPr>
          <w:ilvl w:val="0"/>
          <w:numId w:val="4"/>
        </w:numPr>
        <w:tabs>
          <w:tab w:val="left" w:pos="1290" w:leader="none"/>
          <w:tab w:val="clear" w:pos="1650" w:leader="none"/>
          <w:tab w:val="left" w:pos="2370" w:leader="none"/>
        </w:tabs>
        <w:ind w:left="2370"/>
      </w:pPr>
      <w:r>
        <w:rPr>
          <w:u w:val="single"/>
        </w:rPr>
        <w:t>1</w:t>
      </w:r>
      <w:r>
        <w:t xml:space="preserve"> x 1500=30bags     (1)</w:t>
      </w:r>
    </w:p>
    <w:p>
      <w:pPr>
        <w:tabs>
          <w:tab w:val="left" w:pos="1290" w:leader="none"/>
        </w:tabs>
        <w:ind w:left="1080"/>
      </w:pPr>
      <w:r>
        <w:t xml:space="preserve">                    50</w:t>
      </w:r>
    </w:p>
    <w:p>
      <w:r>
        <w:t>4.</w:t>
        <w:tab/>
        <w:t>two disadvantages of using farm yard manure</w:t>
        <w:tab/>
        <w:tab/>
        <w:tab/>
        <w:tab/>
        <w:tab/>
      </w:r>
    </w:p>
    <w:p>
      <w:r>
        <w:tab/>
        <w:t>- It’s bulky hence difficult to apply by one laborer.</w:t>
      </w:r>
    </w:p>
    <w:p>
      <w:r>
        <w:tab/>
        <w:t>- It may spread weeds.</w:t>
      </w:r>
    </w:p>
    <w:p>
      <w:r>
        <w:tab/>
        <w:t>- It may spread diseases.</w:t>
      </w:r>
    </w:p>
    <w:p>
      <w:r>
        <w:tab/>
        <w:t>- It releases nutrients slowly.</w:t>
        <w:tab/>
      </w:r>
    </w:p>
    <w:p>
      <w:r>
        <w:t>5.</w:t>
        <w:tab/>
        <w:t>four factors which influence the stage at which the crops are harvested.</w:t>
        <w:tab/>
        <w:tab/>
      </w:r>
    </w:p>
    <w:p>
      <w:r>
        <w:tab/>
        <w:t>- Purpose of the crop / maturity.</w:t>
      </w:r>
    </w:p>
    <w:p>
      <w:r>
        <w:tab/>
        <w:t>- Moisture content.</w:t>
        <w:tab/>
      </w:r>
    </w:p>
    <w:p>
      <w:r>
        <w:tab/>
        <w:t>- Concentration of certain chemicals.</w:t>
      </w:r>
    </w:p>
    <w:p>
      <w:r>
        <w:tab/>
        <w:t>- Water condition.</w:t>
      </w:r>
    </w:p>
    <w:p>
      <w:r>
        <w:tab/>
        <w:t>- Market demand.</w:t>
      </w:r>
    </w:p>
    <w:p>
      <w:r>
        <w:t>6.</w:t>
        <w:tab/>
        <w:t>a) - Calcium Ammonium Nitrate CAN.</w:t>
      </w:r>
    </w:p>
    <w:p>
      <w:r>
        <w:tab/>
        <w:t>b)- Knee high</w:t>
      </w:r>
    </w:p>
    <w:p>
      <w:r>
        <w:tab/>
        <w:t>- 30 – 45 cm height.</w:t>
      </w:r>
    </w:p>
    <w:p>
      <w:r>
        <w:tab/>
        <w:t>c) Calculate the amount of K</w:t>
      </w:r>
      <w:r>
        <w:rPr>
          <w:vertAlign w:val="subscript"/>
        </w:rPr>
        <w:t>2</w:t>
      </w:r>
      <w:r>
        <w:t xml:space="preserve">O contained in 400 kg of a compound fertilizer 25 :  10 : 5.</w:t>
        <w:tab/>
      </w:r>
    </w:p>
    <w:p>
      <w:r>
        <w:tab/>
        <w:t xml:space="preserve">    5 kg of K</w:t>
      </w:r>
      <w:r>
        <w:rPr>
          <w:vertAlign w:val="subscript"/>
        </w:rPr>
        <w:t>2</w:t>
      </w:r>
      <w:r>
        <w:t xml:space="preserve">O is in 100 kg of 25 : 10: 5 </w:t>
      </w:r>
    </w:p>
    <w:p>
      <w:r>
        <w:tab/>
      </w:r>
      <w:r>
        <w:rPr>
          <w:rFonts w:ascii="Lucida Sans Unicode" w:hAnsi="Lucida Sans Unicode"/>
        </w:rPr>
        <w:t>∴</w:t>
      </w:r>
      <w:r>
        <w:t xml:space="preserve"> 400 kg of compound fertilizer</w:t>
      </w:r>
    </w:p>
    <w:p>
      <w:r>
        <w:tab/>
        <w:tab/>
      </w:r>
      <w:r>
        <w:rPr>
          <w:u w:val="single"/>
        </w:rPr>
        <w:t xml:space="preserve">400 x 5 </w:t>
      </w:r>
      <w:r>
        <w:tab/>
        <w:t xml:space="preserve">= </w:t>
      </w:r>
      <w:r>
        <w:rPr>
          <w:u w:val="single"/>
        </w:rPr>
        <w:t>20 kg</w:t>
      </w:r>
      <w:r>
        <w:t xml:space="preserve"> of K</w:t>
      </w:r>
      <w:r>
        <w:rPr>
          <w:vertAlign w:val="subscript"/>
        </w:rPr>
        <w:t>2</w:t>
      </w:r>
      <w:r>
        <w:t>O</w:t>
      </w:r>
    </w:p>
    <w:p>
      <w:r>
        <w:t xml:space="preserve">                             100</w:t>
      </w:r>
    </w:p>
    <w:p>
      <w:r>
        <w:t xml:space="preserve">7. </w:t>
        <w:tab/>
        <w:t>Two pieces of information that soil sample should have before being taken to the laboratory</w:t>
      </w:r>
    </w:p>
    <w:p>
      <w:r>
        <w:t xml:space="preserve">    </w:t>
        <w:tab/>
        <w:t xml:space="preserve"> for testing are:-</w:t>
        <w:tab/>
        <w:tab/>
        <w:tab/>
        <w:tab/>
        <w:tab/>
        <w:tab/>
        <w:tab/>
        <w:tab/>
        <w:tab/>
        <w:tab/>
      </w:r>
    </w:p>
    <w:p>
      <w:pPr>
        <w:ind w:firstLine="360"/>
      </w:pPr>
      <w:r>
        <w:t xml:space="preserve">-     Name of the farmer</w:t>
      </w:r>
    </w:p>
    <w:p>
      <w:pPr>
        <w:numPr>
          <w:ilvl w:val="0"/>
          <w:numId w:val="5"/>
        </w:numPr>
      </w:pPr>
      <w:r>
        <w:t>Address of the farmer</w:t>
      </w:r>
    </w:p>
    <w:p>
      <w:pPr>
        <w:numPr>
          <w:ilvl w:val="0"/>
          <w:numId w:val="5"/>
        </w:numPr>
      </w:pPr>
      <w:r>
        <w:t>The type of test to be carried out</w:t>
      </w:r>
    </w:p>
    <w:p>
      <w:pPr>
        <w:ind w:firstLine="360"/>
      </w:pPr>
      <w:r>
        <w:t xml:space="preserve">-      Date of sampling</w:t>
        <w:tab/>
      </w:r>
    </w:p>
    <w:p>
      <w:r>
        <w:t xml:space="preserve">8. </w:t>
        <w:tab/>
        <w:t>A compound fertilizer bag has the labels 20-20-10. What do the figures stand for</w:t>
        <w:tab/>
      </w:r>
    </w:p>
    <w:p>
      <w:pPr>
        <w:numPr>
          <w:ilvl w:val="0"/>
          <w:numId w:val="1"/>
        </w:numPr>
      </w:pPr>
      <w:r>
        <w:t>20 – 20% Nitrogen (N)</w:t>
      </w:r>
    </w:p>
    <w:p>
      <w:pPr>
        <w:numPr>
          <w:ilvl w:val="0"/>
          <w:numId w:val="1"/>
        </w:numPr>
      </w:pPr>
      <w:r>
        <w:t>20 – 20% Phosphorous Pentoxide (P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)</w:t>
      </w:r>
    </w:p>
    <w:p>
      <w:pPr>
        <w:ind w:firstLine="360"/>
      </w:pPr>
      <w:r>
        <w:t xml:space="preserve">-     0- 0% Potassium Oxide (K</w:t>
      </w:r>
      <w:r>
        <w:rPr>
          <w:vertAlign w:val="subscript"/>
        </w:rPr>
        <w:t>2</w:t>
      </w:r>
      <w:r>
        <w:t>O)</w:t>
        <w:tab/>
      </w:r>
    </w:p>
    <w:p>
      <w:r>
        <w:t xml:space="preserve">9. </w:t>
        <w:tab/>
        <w:t>Four functions of sulphur in crops are:-</w:t>
        <w:tab/>
        <w:tab/>
        <w:tab/>
        <w:tab/>
        <w:tab/>
        <w:tab/>
        <w:tab/>
      </w:r>
    </w:p>
    <w:p>
      <w:pPr>
        <w:numPr>
          <w:ilvl w:val="0"/>
          <w:numId w:val="6"/>
        </w:numPr>
      </w:pPr>
      <w:r>
        <w:t>Amino acids/protein synthesis</w:t>
      </w:r>
    </w:p>
    <w:p>
      <w:pPr>
        <w:numPr>
          <w:ilvl w:val="0"/>
          <w:numId w:val="6"/>
        </w:numPr>
      </w:pPr>
      <w:r>
        <w:t>Formulating enzymes and hormones</w:t>
      </w:r>
    </w:p>
    <w:p>
      <w:pPr>
        <w:numPr>
          <w:ilvl w:val="0"/>
          <w:numId w:val="6"/>
        </w:numPr>
      </w:pPr>
      <w:r>
        <w:t>Increase oil content and hormones</w:t>
      </w:r>
    </w:p>
    <w:p>
      <w:pPr>
        <w:numPr>
          <w:ilvl w:val="0"/>
          <w:numId w:val="6"/>
        </w:numPr>
      </w:pPr>
      <w:r>
        <w:t>Needed for formation of chlorophyll</w:t>
      </w:r>
    </w:p>
    <w:p>
      <w:pPr>
        <w:ind w:firstLine="720"/>
      </w:pPr>
      <w:r>
        <w:t>Needed in carbohydrate metabolism</w:t>
      </w:r>
    </w:p>
    <w:p>
      <w:r>
        <w:t>10.</w:t>
        <w:tab/>
        <w:t>- Improves soil PH hence microbial activities</w:t>
        <w:tab/>
        <w:tab/>
        <w:tab/>
        <w:tab/>
        <w:tab/>
        <w:tab/>
      </w:r>
    </w:p>
    <w:p>
      <w:pPr>
        <w:numPr>
          <w:ilvl w:val="0"/>
          <w:numId w:val="7"/>
        </w:numPr>
        <w:tabs>
          <w:tab w:val="clear" w:pos="360" w:leader="none"/>
          <w:tab w:val="left" w:pos="720" w:leader="none"/>
        </w:tabs>
        <w:ind w:left="1080"/>
      </w:pPr>
      <w:r>
        <w:t>Allows wide production of different crop varieties</w:t>
      </w:r>
    </w:p>
    <w:p>
      <w:pPr>
        <w:numPr>
          <w:ilvl w:val="0"/>
          <w:numId w:val="7"/>
        </w:numPr>
        <w:tabs>
          <w:tab w:val="clear" w:pos="360" w:leader="none"/>
          <w:tab w:val="left" w:pos="720" w:leader="none"/>
        </w:tabs>
        <w:ind w:left="1080"/>
      </w:pPr>
      <w:r>
        <w:t>Improves soil aeration</w:t>
      </w:r>
    </w:p>
    <w:p>
      <w:pPr>
        <w:numPr>
          <w:ilvl w:val="0"/>
          <w:numId w:val="7"/>
        </w:numPr>
        <w:tabs>
          <w:tab w:val="clear" w:pos="360" w:leader="none"/>
          <w:tab w:val="left" w:pos="720" w:leader="none"/>
        </w:tabs>
        <w:ind w:left="1080"/>
      </w:pPr>
      <w:r>
        <w:t>Improves drainage</w:t>
      </w:r>
    </w:p>
    <w:p>
      <w:pPr>
        <w:ind w:firstLine="720" w:left="360"/>
      </w:pPr>
      <w:r>
        <w:t>Improves soil structure</w:t>
      </w:r>
    </w:p>
    <w:p>
      <w:r>
        <w:t xml:space="preserve">11. </w:t>
        <w:tab/>
        <w:t>-Liming</w:t>
      </w:r>
    </w:p>
    <w:p>
      <w:pPr>
        <w:numPr>
          <w:ilvl w:val="0"/>
          <w:numId w:val="8"/>
        </w:numPr>
      </w:pPr>
      <w:r>
        <w:t xml:space="preserve"> use of alkaline fertilizer (2 ½ = 1mk)</w:t>
      </w:r>
    </w:p>
    <w:p/>
    <w:p>
      <w:r>
        <w:t>12.</w:t>
        <w:tab/>
        <w:t xml:space="preserve">a)     -Type of crop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9"/>
        </w:numPr>
      </w:pPr>
      <w:r>
        <w:t>Fertilizer characters</w:t>
      </w:r>
    </w:p>
    <w:p>
      <w:pPr>
        <w:numPr>
          <w:ilvl w:val="0"/>
          <w:numId w:val="9"/>
        </w:numPr>
      </w:pPr>
      <w:r>
        <w:t>Type of soil</w:t>
      </w:r>
    </w:p>
    <w:p>
      <w:pPr>
        <w:numPr>
          <w:ilvl w:val="0"/>
          <w:numId w:val="9"/>
        </w:numPr>
      </w:pPr>
      <w:r>
        <w:t>Environmental condition</w:t>
        <w:tab/>
        <w:tab/>
        <w:tab/>
        <w:tab/>
        <w:tab/>
        <w:tab/>
        <w:tab/>
        <w:t xml:space="preserve">( ½ x3=1 ½  mks)</w:t>
      </w:r>
    </w:p>
    <w:p>
      <w:pPr>
        <w:ind w:firstLine="720"/>
      </w:pPr>
      <w:r>
        <w:t>b) - Avoid unique sites e.g. compost, along fence</w:t>
      </w:r>
    </w:p>
    <w:p>
      <w:pPr>
        <w:numPr>
          <w:ilvl w:val="0"/>
          <w:numId w:val="10"/>
        </w:numPr>
      </w:pPr>
      <w:r>
        <w:t>Remove all vegetation parts</w:t>
      </w:r>
    </w:p>
    <w:p>
      <w:pPr>
        <w:numPr>
          <w:ilvl w:val="0"/>
          <w:numId w:val="10"/>
        </w:numPr>
      </w:pPr>
      <w:r>
        <w:t>Mix the samples thoroughly</w:t>
      </w:r>
    </w:p>
    <w:p>
      <w:pPr>
        <w:ind w:firstLine="720"/>
      </w:pPr>
      <w:r>
        <w:t>Make as many samples as possible</w:t>
        <w:tab/>
      </w:r>
    </w:p>
    <w:p>
      <w:r>
        <w:t xml:space="preserve">13. </w:t>
        <w:tab/>
        <w:t xml:space="preserve"> three functions of nitrogen in crops                                                                       (1 1//2mks)</w:t>
      </w:r>
    </w:p>
    <w:p>
      <w:pPr>
        <w:numPr>
          <w:ilvl w:val="0"/>
          <w:numId w:val="11"/>
        </w:numPr>
      </w:pPr>
      <w:r>
        <w:t>Protein synthesis/formation</w:t>
      </w:r>
    </w:p>
    <w:p>
      <w:pPr>
        <w:numPr>
          <w:ilvl w:val="0"/>
          <w:numId w:val="11"/>
        </w:numPr>
      </w:pPr>
      <w:r>
        <w:t>Forms part of chlorophyll molecule</w:t>
      </w:r>
    </w:p>
    <w:p>
      <w:pPr>
        <w:numPr>
          <w:ilvl w:val="0"/>
          <w:numId w:val="11"/>
        </w:numPr>
      </w:pPr>
      <w:r>
        <w:t>Encourages vegetative growth</w:t>
      </w:r>
    </w:p>
    <w:p>
      <w:pPr>
        <w:numPr>
          <w:ilvl w:val="0"/>
          <w:numId w:val="11"/>
        </w:numPr>
      </w:pPr>
      <w:r>
        <w:t>Regulate availability of phosphorus and potassium in plant</w:t>
      </w:r>
    </w:p>
    <w:p>
      <w:pPr>
        <w:numPr>
          <w:ilvl w:val="0"/>
          <w:numId w:val="11"/>
        </w:numPr>
      </w:pPr>
      <w:r>
        <w:t xml:space="preserve">Increase to  size of grains and protein  content increases</w:t>
      </w:r>
    </w:p>
    <w:p>
      <w:r>
        <w:t xml:space="preserve">14. </w:t>
        <w:tab/>
        <w:t xml:space="preserve">Fertilizer ratio is the proportion of various nutrients in a fertilizer grade is the percentage of </w:t>
      </w:r>
    </w:p>
    <w:p>
      <w:pPr>
        <w:ind w:firstLine="720"/>
      </w:pPr>
      <w:r>
        <w:t>nutrients in a fertilizer;</w:t>
        <w:tab/>
        <w:tab/>
        <w:tab/>
        <w:tab/>
        <w:tab/>
        <w:tab/>
        <w:tab/>
        <w:tab/>
        <w:tab/>
      </w:r>
    </w:p>
    <w:p>
      <w:pPr>
        <w:ind w:firstLine="720"/>
      </w:pPr>
      <w:r>
        <w:t>(b)- Nitrogen</w:t>
      </w:r>
    </w:p>
    <w:p>
      <w:pPr>
        <w:ind w:left="720"/>
      </w:pPr>
      <w:r>
        <w:t>- Calcium</w:t>
      </w:r>
    </w:p>
    <w:p>
      <w:pPr>
        <w:ind w:left="720"/>
      </w:pPr>
      <w:r>
        <w:t>- Potassium</w:t>
        <w:tab/>
      </w:r>
    </w:p>
    <w:p>
      <w:pPr>
        <w:ind w:left="720"/>
      </w:pPr>
      <w:r>
        <w:t>- Magnesium</w:t>
      </w:r>
    </w:p>
    <w:p>
      <w:pPr>
        <w:ind w:firstLine="720"/>
      </w:pPr>
      <w:r>
        <w:t>- Sulphur</w:t>
      </w:r>
    </w:p>
    <w:p/>
    <w:p>
      <w:r>
        <w:t xml:space="preserve">15. </w:t>
        <w:tab/>
        <w:t>(a) Diagonal/transverse method;</w:t>
        <w:tab/>
        <w:t>(1x1=1mk)</w:t>
        <w:tab/>
        <w:tab/>
        <w:tab/>
        <w:tab/>
        <w:tab/>
        <w:tab/>
      </w:r>
    </w:p>
    <w:p>
      <w:pPr>
        <w:ind w:left="720"/>
      </w:pPr>
      <w:r>
        <w:t>(b) – Avoid contamination/use sterilized container;</w:t>
      </w:r>
    </w:p>
    <w:p>
      <w:pPr>
        <w:ind w:left="720"/>
      </w:pPr>
      <w:r>
        <w:t>- Avoid sampling soil from unusual sites e,g ant hills</w:t>
      </w:r>
    </w:p>
    <w:p>
      <w:pPr>
        <w:ind w:left="720"/>
      </w:pPr>
      <w:r>
        <w:t>- Avoid mixing top soil with sub-soil;</w:t>
        <w:tab/>
        <w:t>(3x1=3mks)</w:t>
      </w:r>
    </w:p>
    <w:p>
      <w:pPr>
        <w:ind w:left="720"/>
      </w:pPr>
      <w:r>
        <w:t>(c) – To determine the nutrient status of te soil;</w:t>
      </w:r>
    </w:p>
    <w:p>
      <w:pPr>
        <w:ind w:left="720"/>
      </w:pPr>
      <w:r>
        <w:t>- To determine the soil PH/type of fertilizer to add to the soil/lime to add to the soil;</w:t>
      </w:r>
    </w:p>
    <w:p>
      <w:pPr>
        <w:ind w:left="720"/>
      </w:pPr>
      <w:r>
        <w:t>- To determine the type of crop to grow;</w:t>
      </w:r>
    </w:p>
    <w:p>
      <w:pPr>
        <w:ind w:firstLine="720"/>
      </w:pPr>
      <w:r>
        <w:t>- May help in diagnosing low crop yield/mineral deficiency;</w:t>
      </w:r>
    </w:p>
    <w:p>
      <w:r>
        <w:t xml:space="preserve">16. </w:t>
        <w:tab/>
        <w:t xml:space="preserve">Area – 10x20 =200m²               (1mk)</w:t>
      </w:r>
    </w:p>
    <w:p>
      <w:pPr>
        <w:ind w:left="360"/>
      </w:pPr>
      <w:r>
        <w:tab/>
        <w:t xml:space="preserve">100,000m²   require 80kgs of 20-20-10</w:t>
      </w:r>
    </w:p>
    <w:p>
      <w:pPr>
        <w:ind w:left="360"/>
      </w:pPr>
      <w:r>
        <w:tab/>
        <w:t>200m² will require</w:t>
      </w:r>
    </w:p>
    <w:p>
      <w:pPr>
        <w:ind w:left="360"/>
        <w:rPr>
          <w:u w:val="single"/>
        </w:rPr>
      </w:pPr>
      <w:r>
        <w:t xml:space="preserve">        </w:t>
        <w:tab/>
      </w:r>
      <w:r>
        <w:rPr>
          <w:u w:val="single"/>
        </w:rPr>
        <w:t xml:space="preserve">200 x  80 </w:t>
      </w:r>
    </w:p>
    <w:p>
      <w:pPr>
        <w:ind w:left="360"/>
      </w:pPr>
      <w:r>
        <w:t xml:space="preserve">          </w:t>
        <w:tab/>
        <w:t xml:space="preserve">10,000  </w:t>
      </w:r>
    </w:p>
    <w:p>
      <w:r>
        <w:t xml:space="preserve">          </w:t>
        <w:tab/>
        <w:tab/>
        <w:t xml:space="preserve">   ═ 1.6kgs                          (1mk)</w:t>
      </w:r>
    </w:p>
    <w:p>
      <w:r>
        <w:t xml:space="preserve">17. </w:t>
        <w:tab/>
        <w:t xml:space="preserve">a) A compound of  fertilizer  has a fertilizer grade of 25:10:5.calculate  the a mount  </w:t>
      </w:r>
    </w:p>
    <w:p>
      <w:r>
        <w:t xml:space="preserve">          </w:t>
        <w:tab/>
        <w:t xml:space="preserve">of phosphorus fore sent in 400kg of this fertilizer      </w:t>
        <w:tab/>
        <w:tab/>
        <w:tab/>
        <w:tab/>
        <w:tab/>
        <w:t xml:space="preserve"> </w:t>
      </w:r>
    </w:p>
    <w:p>
      <w:pPr>
        <w:ind w:left="720"/>
      </w:pPr>
      <w:r>
        <w:t>N:P:K</w:t>
      </w:r>
    </w:p>
    <w:p>
      <w:pPr>
        <w:ind w:left="720"/>
      </w:pPr>
      <w:r>
        <w:t>25:10:5</w:t>
      </w:r>
    </w:p>
    <w:p>
      <w:pPr>
        <w:ind w:left="720"/>
      </w:pPr>
      <w:r>
        <w:t>If 10kg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rPr>
          <w:rFonts w:ascii="Sylfaen" w:hAnsi="Sylfaen"/>
        </w:rPr>
        <w:t>√</w:t>
      </w:r>
      <w:r>
        <w:t>1 = 100kg NPK</w:t>
      </w:r>
    </w:p>
    <w:p>
      <w:pPr>
        <w:ind w:left="720"/>
      </w:pPr>
      <w:r>
        <w:t xml:space="preserve">        ?             = 400kg NPK</w:t>
      </w:r>
      <w:r>
        <w:rPr>
          <w:rFonts w:ascii="Sylfaen" w:hAnsi="Sylfaen"/>
        </w:rPr>
        <w:t>√</w:t>
      </w:r>
      <w:r>
        <w:t>1</w:t>
      </w:r>
    </w:p>
    <w:p>
      <w:pPr>
        <w:ind w:left="720"/>
        <w:rPr>
          <w:u w:val="single"/>
        </w:rPr>
      </w:pPr>
      <w:r>
        <w:t xml:space="preserve">                       = </w:t>
      </w:r>
      <w:r>
        <w:rPr>
          <w:u w:val="single"/>
        </w:rPr>
        <w:t>400 x 10</w:t>
      </w:r>
    </w:p>
    <w:p>
      <w:pPr>
        <w:ind w:left="720"/>
      </w:pPr>
      <w:r>
        <w:t xml:space="preserve">                             100</w:t>
      </w:r>
    </w:p>
    <w:p>
      <w:pPr>
        <w:ind w:left="720"/>
      </w:pPr>
      <w:r>
        <w:t xml:space="preserve">                        = 40kg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rPr>
          <w:rFonts w:ascii="Sylfaen" w:hAnsi="Sylfaen"/>
        </w:rPr>
        <w:t>√</w:t>
      </w:r>
      <w:r>
        <w:t xml:space="preserve">1  (3 steps x 1=3mks)</w:t>
      </w:r>
    </w:p>
    <w:p>
      <w:r>
        <w:t xml:space="preserve">      b)   i)    - zigzag method                                                                                           </w:t>
      </w:r>
    </w:p>
    <w:p>
      <w:r>
        <w:t xml:space="preserve">            ii) xx –traverse/diagonal                                                                                                                                                    </w:t>
      </w:r>
    </w:p>
    <w:p>
      <w:r>
        <w:t xml:space="preserve">           iii) State three importance of carrying out soil sampling and testing                                                 </w:t>
      </w:r>
    </w:p>
    <w:p>
      <w:pPr>
        <w:numPr>
          <w:ilvl w:val="0"/>
          <w:numId w:val="12"/>
        </w:numPr>
      </w:pPr>
      <w:r>
        <w:t xml:space="preserve">determine  the type  of  crop  to grow</w:t>
      </w:r>
    </w:p>
    <w:p>
      <w:pPr>
        <w:numPr>
          <w:ilvl w:val="0"/>
          <w:numId w:val="12"/>
        </w:numPr>
      </w:pPr>
      <w:r>
        <w:t xml:space="preserve">determine the  type of fertilizer  to be used</w:t>
      </w:r>
    </w:p>
    <w:p>
      <w:pPr>
        <w:numPr>
          <w:ilvl w:val="0"/>
          <w:numId w:val="12"/>
        </w:numPr>
      </w:pPr>
      <w:r>
        <w:t xml:space="preserve">determine  type of  nutrients  in the  soil (3x1=3mks)</w:t>
      </w:r>
    </w:p>
    <w:p>
      <w:r>
        <w:t xml:space="preserve">18. </w:t>
        <w:tab/>
        <w:t>(a) Lacks one of the major fertilizer NPK elements</w:t>
      </w:r>
    </w:p>
    <w:p>
      <w:r>
        <w:tab/>
        <w:t>(b) – The soils could be very acidic</w:t>
      </w:r>
    </w:p>
    <w:p>
      <w:r>
        <w:tab/>
        <w:t xml:space="preserve">    - Too much rainfall.</w:t>
      </w:r>
    </w:p>
    <w:p>
      <w:r>
        <w:t xml:space="preserve">19. </w:t>
        <w:tab/>
        <w:t>(a) Random/zigzag soil sampling</w:t>
      </w:r>
    </w:p>
    <w:p>
      <w:r>
        <w:tab/>
        <w:t>(b) – old manure heaps</w:t>
      </w:r>
    </w:p>
    <w:p>
      <w:r>
        <w:tab/>
        <w:tab/>
        <w:t>- Ant hills</w:t>
      </w:r>
    </w:p>
    <w:p>
      <w:r>
        <w:tab/>
        <w:tab/>
        <w:t>-Dead furors</w:t>
      </w:r>
    </w:p>
    <w:p>
      <w:r>
        <w:tab/>
        <w:tab/>
        <w:t>-Fence lines</w:t>
      </w:r>
    </w:p>
    <w:p>
      <w:r>
        <w:tab/>
        <w:tab/>
        <w:t>-Cattle bomas</w:t>
      </w:r>
    </w:p>
    <w:p>
      <w:r>
        <w:tab/>
        <w:t xml:space="preserve">(c)  - Clear vegetation</w:t>
      </w:r>
    </w:p>
    <w:p>
      <w:r>
        <w:tab/>
        <w:tab/>
        <w:t>- Mark points using pegs</w:t>
      </w:r>
    </w:p>
    <w:p>
      <w:r>
        <w:tab/>
        <w:tab/>
        <w:t>Collect top soil and sap soil n different paper bag.</w:t>
      </w:r>
    </w:p>
    <w:p>
      <w:r>
        <w:tab/>
        <w:tab/>
        <w:t>- Dry the soil and mix thoroughly</w:t>
      </w:r>
    </w:p>
    <w:p>
      <w:r>
        <w:tab/>
        <w:tab/>
        <w:t>- Sent dispatch to laboratory for fasting</w:t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5ED664C"/>
    <w:multiLevelType w:val="hybridMultilevel"/>
    <w:lvl w:ilvl="0" w:tplc="4E716D2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30FF3F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C24D14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FA70E1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8718DF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6E6D40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EEDC5A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C348EC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42AE5F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3BFD235A"/>
    <w:multiLevelType w:val="hybridMultilevel"/>
    <w:lvl w:ilvl="0" w:tplc="30D6265A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5331F1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06512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91E236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75D112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FE7E4D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A41EF0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36B669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D79BF9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3D67502B"/>
    <w:multiLevelType w:val="hybridMultilevel"/>
    <w:lvl w:ilvl="0" w:tplc="3F83CD71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64B118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B45494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6417B6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33DF77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808B56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0D0418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BD9806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46B3AB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3E2430F7"/>
    <w:multiLevelType w:val="hybridMultilevel"/>
    <w:lvl w:ilvl="0" w:tplc="23CCAB0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35A5E3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31C9C5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4FEE3D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5716C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B75287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8C8AEA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0724EB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9A0A7F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48262F43"/>
    <w:multiLevelType w:val="multilevel"/>
    <w:lvl w:ilvl="0">
      <w:start w:val="1500"/>
      <w:numFmt w:val="decimal"/>
      <w:suff w:val="tab"/>
      <w:lvlText w:val="%1"/>
      <w:lvlJc w:val="left"/>
      <w:pPr>
        <w:ind w:hanging="1290" w:left="1650"/>
        <w:tabs>
          <w:tab w:val="left" w:pos="165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60DF1145"/>
    <w:multiLevelType w:val="hybridMultilevel"/>
    <w:lvl w:ilvl="0" w:tplc="25FEDB1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B27451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D09EAE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575C9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38FA2D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DA2E75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6752B3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F2F0CE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F6B9EE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61E26BBE"/>
    <w:multiLevelType w:val="hybridMultilevel"/>
    <w:lvl w:ilvl="0" w:tplc="340AD33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3F681D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E12B01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3181F5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2D42D1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500011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8F7FBA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D68B2C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C5F9AE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6951098B"/>
    <w:multiLevelType w:val="hybridMultilevel"/>
    <w:lvl w:ilvl="0" w:tplc="4ADF17E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82FF2B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FD1FC7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41C1BD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ED6CD8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C980E8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27B9A5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B211B9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8DA319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6B613703"/>
    <w:multiLevelType w:val="hybridMultilevel"/>
    <w:lvl w:ilvl="0" w:tplc="410E4997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BD7437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2DC094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29128B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05574C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6EAC27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473DD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44314E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844227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70FF3F57"/>
    <w:multiLevelType w:val="hybridMultilevel"/>
    <w:lvl w:ilvl="0" w:tplc="006FD5B8">
      <w:start w:val="5"/>
      <w:numFmt w:val="bullet"/>
      <w:suff w:val="tab"/>
      <w:lvlText w:val="-"/>
      <w:lvlJc w:val="left"/>
      <w:pPr>
        <w:ind w:hanging="360" w:left="360"/>
        <w:tabs>
          <w:tab w:val="left" w:pos="360" w:leader="none"/>
        </w:tabs>
      </w:pPr>
      <w:rPr>
        <w:rFonts w:ascii="Times New Roman" w:hAnsi="Times New Roman"/>
      </w:rPr>
    </w:lvl>
    <w:lvl w:ilvl="1" w:tplc="322C71D8">
      <w:start w:val="1"/>
      <w:numFmt w:val="bullet"/>
      <w:suff w:val="tab"/>
      <w:lvlText w:val="o"/>
      <w:lvlJc w:val="left"/>
      <w:pPr>
        <w:ind w:hanging="360" w:left="720"/>
        <w:tabs>
          <w:tab w:val="left" w:pos="720" w:leader="none"/>
        </w:tabs>
      </w:pPr>
      <w:rPr>
        <w:rFonts w:ascii="Courier New" w:hAnsi="Courier New"/>
      </w:rPr>
    </w:lvl>
    <w:lvl w:ilvl="2" w:tplc="52BB6EA7">
      <w:start w:val="1"/>
      <w:numFmt w:val="bullet"/>
      <w:suff w:val="tab"/>
      <w:lvlText w:val="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3" w:tplc="0DA261E1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</w:rPr>
    </w:lvl>
    <w:lvl w:ilvl="4" w:tplc="6FCC5030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5" w:tplc="340EEB8B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6" w:tplc="589D1681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7" w:tplc="6CC56E4E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8" w:tplc="77E2FE84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</w:abstractNum>
  <w:abstractNum w:abstractNumId="10">
    <w:nsid w:val="713B4296"/>
    <w:multiLevelType w:val="hybridMultilevel"/>
    <w:lvl w:ilvl="0" w:tplc="66588A96">
      <w:start w:val="5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0B48BAE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50863212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5E1C9C41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3C06E82B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34EE6408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0F158E94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0DE997B7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28425CF6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11">
    <w:nsid w:val="791B6006"/>
    <w:multiLevelType w:val="hybridMultilevel"/>
    <w:lvl w:ilvl="0" w:tplc="29CEAC7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1E2BF3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C50778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071DD5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ADBC34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86E884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4C8B6C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566E19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357CA6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2014-05-20T15:56:00Z</dcterms:created>
  <cp:lastModifiedBy>Teacher E-Solutions</cp:lastModifiedBy>
  <dcterms:modified xsi:type="dcterms:W3CDTF">2019-01-13T19:36:00Z</dcterms:modified>
  <cp:revision>2</cp:revision>
</cp:coreProperties>
</file>